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widowControl w:val="0"/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ЗАОЧНОЕ </w:t>
      </w:r>
      <w:r>
        <w:rPr>
          <w:rFonts w:ascii="Times New Roman" w:eastAsia="Times New Roman" w:hAnsi="Times New Roman" w:cs="Times New Roman"/>
          <w:sz w:val="26"/>
          <w:szCs w:val="26"/>
        </w:rPr>
        <w:t>РЕШЕНИЕ</w:t>
      </w:r>
    </w:p>
    <w:p>
      <w:pPr>
        <w:widowControl w:val="0"/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ИМЕНЕМ РОССИЙСКОЙ ФЕДЕРАЦИИ</w:t>
      </w:r>
    </w:p>
    <w:p>
      <w:pPr>
        <w:widowControl w:val="0"/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(резолютивная часть)</w:t>
      </w:r>
    </w:p>
    <w:p>
      <w:pPr>
        <w:widowControl w:val="0"/>
        <w:spacing w:before="0" w:after="0"/>
        <w:jc w:val="both"/>
        <w:rPr>
          <w:sz w:val="26"/>
          <w:szCs w:val="26"/>
        </w:rPr>
      </w:pPr>
    </w:p>
    <w:p>
      <w:pPr>
        <w:widowControl w:val="0"/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г.Ханты-Мансийск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>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августа 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года</w:t>
      </w:r>
    </w:p>
    <w:p>
      <w:pPr>
        <w:widowControl w:val="0"/>
        <w:spacing w:before="0" w:after="0"/>
        <w:ind w:firstLine="567"/>
        <w:jc w:val="both"/>
        <w:rPr>
          <w:sz w:val="26"/>
          <w:szCs w:val="26"/>
        </w:rPr>
      </w:pPr>
    </w:p>
    <w:p>
      <w:pPr>
        <w:widowControl w:val="0"/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Мировой судья судебного участка №3 Ханты-Мансийского судебного района Ханты-Мансийского автономного округа - Югры Миненко Ю.Б.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при секретаре судебных заседаний Бекетовой Н.И.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рассмотрев в открытом судебном заседании гражданское дело </w:t>
      </w:r>
      <w:r>
        <w:rPr>
          <w:rFonts w:ascii="Times New Roman" w:eastAsia="Times New Roman" w:hAnsi="Times New Roman" w:cs="Times New Roman"/>
          <w:sz w:val="26"/>
          <w:szCs w:val="26"/>
        </w:rPr>
        <w:t>№2-</w:t>
      </w:r>
      <w:r>
        <w:rPr>
          <w:rFonts w:ascii="Times New Roman" w:eastAsia="Times New Roman" w:hAnsi="Times New Roman" w:cs="Times New Roman"/>
          <w:sz w:val="26"/>
          <w:szCs w:val="26"/>
        </w:rPr>
        <w:t>2203</w:t>
      </w:r>
      <w:r>
        <w:rPr>
          <w:rFonts w:ascii="Times New Roman" w:eastAsia="Times New Roman" w:hAnsi="Times New Roman" w:cs="Times New Roman"/>
          <w:sz w:val="26"/>
          <w:szCs w:val="26"/>
        </w:rPr>
        <w:t>-2803/2026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по исковому заявлению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ООО «РП-1215» к Бережному Руслану Леонидовичу </w:t>
      </w:r>
      <w:r>
        <w:rPr>
          <w:rFonts w:ascii="Times New Roman" w:eastAsia="Times New Roman" w:hAnsi="Times New Roman" w:cs="Times New Roman"/>
          <w:sz w:val="26"/>
          <w:szCs w:val="26"/>
        </w:rPr>
        <w:t>о взыскании процентов за пользование чужими денежными средствами,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р</w:t>
      </w:r>
      <w:r>
        <w:rPr>
          <w:rFonts w:ascii="Times New Roman" w:eastAsia="Times New Roman" w:hAnsi="Times New Roman" w:cs="Times New Roman"/>
          <w:sz w:val="26"/>
          <w:szCs w:val="26"/>
        </w:rPr>
        <w:t>уководствуясь ст.ст.194-199</w:t>
      </w:r>
      <w:r>
        <w:rPr>
          <w:rFonts w:ascii="Times New Roman" w:eastAsia="Times New Roman" w:hAnsi="Times New Roman" w:cs="Times New Roman"/>
          <w:sz w:val="26"/>
          <w:szCs w:val="26"/>
        </w:rPr>
        <w:t>, 233, 235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ГПК РФ, мировой судья,</w:t>
      </w:r>
    </w:p>
    <w:p>
      <w:pPr>
        <w:spacing w:before="0" w:after="0"/>
        <w:jc w:val="both"/>
        <w:rPr>
          <w:sz w:val="26"/>
          <w:szCs w:val="26"/>
        </w:rPr>
      </w:pP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р е ш и л:</w:t>
      </w:r>
    </w:p>
    <w:p>
      <w:pPr>
        <w:spacing w:before="0" w:after="0"/>
        <w:ind w:firstLine="567"/>
        <w:jc w:val="both"/>
        <w:rPr>
          <w:sz w:val="26"/>
          <w:szCs w:val="26"/>
        </w:rPr>
      </w:pP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удовлетворить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частично </w:t>
      </w:r>
      <w:r>
        <w:rPr>
          <w:rFonts w:ascii="Times New Roman" w:eastAsia="Times New Roman" w:hAnsi="Times New Roman" w:cs="Times New Roman"/>
          <w:sz w:val="26"/>
          <w:szCs w:val="26"/>
        </w:rPr>
        <w:t>исковое заявление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ООО «РП-1215» (ИНН:8601072903, ОГРН: 1228600007734) к Бережному Руслану Леонидовичу (</w:t>
      </w:r>
      <w:r>
        <w:rPr>
          <w:rStyle w:val="cat-PassportDatagrp-14rplc-11"/>
          <w:rFonts w:ascii="Times New Roman" w:eastAsia="Times New Roman" w:hAnsi="Times New Roman" w:cs="Times New Roman"/>
          <w:sz w:val="26"/>
          <w:szCs w:val="26"/>
        </w:rPr>
        <w:t>паспортные данные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по ХМАО-Югре) о взыскании процентов за пользование чужими денежными средствами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Взыскать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с </w:t>
      </w:r>
      <w:r>
        <w:rPr>
          <w:rFonts w:ascii="Times New Roman" w:eastAsia="Times New Roman" w:hAnsi="Times New Roman" w:cs="Times New Roman"/>
          <w:sz w:val="26"/>
          <w:szCs w:val="26"/>
        </w:rPr>
        <w:t>Бережного Руслана Леонидовича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в пользу </w:t>
      </w:r>
      <w:r>
        <w:rPr>
          <w:rFonts w:ascii="Times New Roman" w:eastAsia="Times New Roman" w:hAnsi="Times New Roman" w:cs="Times New Roman"/>
          <w:sz w:val="26"/>
          <w:szCs w:val="26"/>
        </w:rPr>
        <w:t>ООО «РП-1215»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проценты за пользование чужими денежными средствами,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начисленные в порядке ст.395 ГК РФ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на сумму 65</w:t>
      </w:r>
      <w:r>
        <w:rPr>
          <w:rFonts w:ascii="Times New Roman" w:eastAsia="Times New Roman" w:hAnsi="Times New Roman" w:cs="Times New Roman"/>
          <w:sz w:val="26"/>
          <w:szCs w:val="26"/>
        </w:rPr>
        <w:t> </w:t>
      </w:r>
      <w:r>
        <w:rPr>
          <w:rFonts w:ascii="Times New Roman" w:eastAsia="Times New Roman" w:hAnsi="Times New Roman" w:cs="Times New Roman"/>
          <w:sz w:val="26"/>
          <w:szCs w:val="26"/>
        </w:rPr>
        <w:t>700 рублей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за период с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04.06.2026 по 15.08.2026 (803 </w:t>
      </w:r>
      <w:r>
        <w:rPr>
          <w:rFonts w:ascii="Times New Roman" w:eastAsia="Times New Roman" w:hAnsi="Times New Roman" w:cs="Times New Roman"/>
          <w:sz w:val="26"/>
          <w:szCs w:val="26"/>
        </w:rPr>
        <w:t>дн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>)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размере </w:t>
      </w:r>
      <w:r>
        <w:rPr>
          <w:rFonts w:ascii="Times New Roman" w:eastAsia="Times New Roman" w:hAnsi="Times New Roman" w:cs="Times New Roman"/>
          <w:sz w:val="26"/>
          <w:szCs w:val="26"/>
        </w:rPr>
        <w:t>25</w:t>
      </w:r>
      <w:r>
        <w:rPr>
          <w:rFonts w:ascii="Times New Roman" w:eastAsia="Times New Roman" w:hAnsi="Times New Roman" w:cs="Times New Roman"/>
          <w:sz w:val="26"/>
          <w:szCs w:val="26"/>
        </w:rPr>
        <w:t> </w:t>
      </w:r>
      <w:r>
        <w:rPr>
          <w:rFonts w:ascii="Times New Roman" w:eastAsia="Times New Roman" w:hAnsi="Times New Roman" w:cs="Times New Roman"/>
          <w:sz w:val="26"/>
          <w:szCs w:val="26"/>
        </w:rPr>
        <w:t>773,14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рублей.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Взыскать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с </w:t>
      </w:r>
      <w:r>
        <w:rPr>
          <w:rFonts w:ascii="Times New Roman" w:eastAsia="Times New Roman" w:hAnsi="Times New Roman" w:cs="Times New Roman"/>
          <w:sz w:val="26"/>
          <w:szCs w:val="26"/>
        </w:rPr>
        <w:t>Бережного Руслана Леонидовича в пользу ООО «РП-1215»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расходы по оплате государственной пошлины в размере </w:t>
      </w:r>
      <w:r>
        <w:rPr>
          <w:rFonts w:ascii="Times New Roman" w:eastAsia="Times New Roman" w:hAnsi="Times New Roman" w:cs="Times New Roman"/>
          <w:sz w:val="26"/>
          <w:szCs w:val="26"/>
        </w:rPr>
        <w:t>400</w:t>
      </w:r>
      <w:r>
        <w:rPr>
          <w:rFonts w:ascii="Times New Roman" w:eastAsia="Times New Roman" w:hAnsi="Times New Roman" w:cs="Times New Roman"/>
          <w:sz w:val="26"/>
          <w:szCs w:val="26"/>
        </w:rPr>
        <w:t>0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руб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Заявление ответчиком об отмене настоящего решения может быть подано в мировой суд в течение 7 дней со дня его вручения. В заявлении должны быть указаны уважительные причины неявки в судебное заседание, о которых он не имел возможности своевременно сообщить суду, а также обстоятельства с доказательствами, которые могут повлиять на содержание решения суда. 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Настоящее решение может быть обжаловано в апелляционном порядке в Ханты-Мансийский районный суд </w:t>
      </w:r>
      <w:r>
        <w:rPr>
          <w:rFonts w:ascii="Times New Roman" w:eastAsia="Times New Roman" w:hAnsi="Times New Roman" w:cs="Times New Roman"/>
          <w:sz w:val="26"/>
          <w:szCs w:val="26"/>
        </w:rPr>
        <w:t>через мирового судью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течение месяца по истечении срока подачи ответчиком заявления об его отмене, а в случае, если такое заявление подано, в течение месяца со дня вынесения определения суда об отказе в его удовлетворении.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Мировой судья может не составлять мотивированное решение суда по рассмотренному им делу. Мотивированное решение суда составляется в случае поступления от лиц, участвующих в деле, их представителей заявления о составлении мотивированного решения суда, которое может быть подано: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1) 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2) 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>
      <w:pPr>
        <w:widowControl w:val="0"/>
        <w:spacing w:before="0" w:after="0"/>
        <w:jc w:val="both"/>
        <w:rPr>
          <w:sz w:val="26"/>
          <w:szCs w:val="26"/>
        </w:rPr>
      </w:pPr>
    </w:p>
    <w:p>
      <w:pPr>
        <w:widowControl w:val="0"/>
        <w:spacing w:before="0" w:after="0"/>
        <w:jc w:val="both"/>
        <w:rPr>
          <w:sz w:val="26"/>
          <w:szCs w:val="26"/>
        </w:rPr>
      </w:pPr>
    </w:p>
    <w:p>
      <w:pPr>
        <w:widowControl w:val="0"/>
        <w:spacing w:before="0" w:after="0"/>
        <w:jc w:val="both"/>
        <w:rPr>
          <w:sz w:val="26"/>
          <w:szCs w:val="26"/>
        </w:rPr>
      </w:pPr>
    </w:p>
    <w:p>
      <w:pPr>
        <w:widowControl w:val="0"/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Мировой судья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>Ю.Б.Миненко</w:t>
      </w:r>
    </w:p>
    <w:p>
      <w:pPr>
        <w:widowControl w:val="0"/>
        <w:spacing w:before="0" w:after="0"/>
        <w:jc w:val="both"/>
        <w:rPr>
          <w:sz w:val="26"/>
          <w:szCs w:val="26"/>
        </w:rPr>
      </w:pPr>
    </w:p>
    <w:p>
      <w:pPr>
        <w:widowControl w:val="0"/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Копия верна:</w:t>
      </w:r>
    </w:p>
    <w:p>
      <w:pPr>
        <w:widowControl w:val="0"/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Мировой судья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>Ю.Б.Миненко</w:t>
      </w:r>
    </w:p>
    <w:p>
      <w:pPr>
        <w:widowControl w:val="0"/>
        <w:spacing w:before="0" w:after="0"/>
        <w:jc w:val="both"/>
        <w:rPr>
          <w:sz w:val="26"/>
          <w:szCs w:val="26"/>
        </w:rPr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PassportDatagrp-14rplc-11">
    <w:name w:val="cat-PassportData grp-14 rplc-11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